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6333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72"/>
        <w:gridCol w:w="5580"/>
        <w:gridCol w:w="5581"/>
      </w:tblGrid>
      <w:tr>
        <w:trPr>
          <w:trHeight w:val="10712" w:hRule="atLeast"/>
        </w:trPr>
        <w:tc>
          <w:tcPr>
            <w:tcW w:w="5172" w:type="dxa"/>
            <w:tcBorders/>
            <w:shd w:fill="auto" w:val="clear"/>
          </w:tcPr>
          <w:p>
            <w:pPr>
              <w:pStyle w:val="Kopfzeile"/>
              <w:tabs>
                <w:tab w:val="clear" w:pos="4536"/>
                <w:tab w:val="clear" w:pos="9072"/>
              </w:tabs>
              <w:rPr/>
            </w:pPr>
            <w:r>
              <w:rPr/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rPr/>
            </w:pPr>
            <w:r>
              <w:rPr/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rPr/>
            </w:pPr>
            <w:r>
              <w:rPr/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rPr/>
            </w:pPr>
            <w:r>
              <w:rPr/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Gesonderte Rechnungsanschrift</w:t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 xml:space="preserve">______________________________________                         </w:t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Einrichtung</w:t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______________________________________</w:t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Straße</w:t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</w:rPr>
            </w:pPr>
            <w:r>
              <w:rPr>
                <w:sz w:val="22"/>
              </w:rPr>
              <w:t>______________________________________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PLZ, Ort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______________________________________</w:t>
            </w:r>
          </w:p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Telefon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Anmeldung: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Jugend- und Erwachsenenbildungshaus </w:t>
            </w:r>
          </w:p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Marcel Callo </w:t>
            </w:r>
          </w:p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 </w:t>
            </w:r>
          </w:p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Lindenallee 21 </w:t>
            </w:r>
          </w:p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37308 Heilbad Heiligenstadt </w:t>
            </w:r>
          </w:p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 </w:t>
            </w:r>
          </w:p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Telefon: 03606 / 667-0 </w:t>
            </w:r>
          </w:p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Fax:        03606 / 667-400 </w:t>
            </w:r>
          </w:p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 </w:t>
            </w:r>
          </w:p>
          <w:p>
            <w:pPr>
              <w:pStyle w:val="Normal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Mail:</w:t>
              <w:br/>
              <w:t>info.anfragen@mch-heiligenstadt.de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58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  <w:tbl>
            <w:tblPr>
              <w:tblW w:w="4300" w:type="pct"/>
              <w:jc w:val="left"/>
              <w:tblInd w:w="290" w:type="dxa"/>
              <w:tblBorders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firstRow="0" w:noVBand="0" w:lastRow="0" w:firstColumn="0" w:lastColumn="0" w:noHBand="0" w:val="0000"/>
            </w:tblPr>
            <w:tblGrid>
              <w:gridCol w:w="180"/>
              <w:gridCol w:w="4497"/>
            </w:tblGrid>
            <w:tr>
              <w:trPr>
                <w:trHeight w:val="5175" w:hRule="atLeast"/>
              </w:trPr>
              <w:tc>
                <w:tcPr>
                  <w:tcW w:w="180" w:type="dxa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color w:val="000000"/>
                      <w:sz w:val="17"/>
                      <w:szCs w:val="17"/>
                    </w:rPr>
                  </w:r>
                </w:p>
              </w:tc>
              <w:tc>
                <w:tcPr>
                  <w:tcW w:w="4497" w:type="dxa"/>
                  <w:tcBorders/>
                  <w:shd w:fill="auto" w:val="clear"/>
                  <w:vAlign w:val="center"/>
                </w:tcPr>
                <w:p>
                  <w:pPr>
                    <w:pStyle w:val="Berschrift1"/>
                    <w:rPr>
                      <w:color w:val="000000"/>
                      <w:sz w:val="17"/>
                      <w:szCs w:val="17"/>
                    </w:rPr>
                  </w:pPr>
                  <w:r>
                    <w:rPr/>
                    <w:t>Anfahrt</w:t>
                  </w:r>
                  <w:r>
                    <w:rPr/>
                    <mc:AlternateContent>
                      <mc:Choice Requires="wps">
                        <w:drawing>
                          <wp:inline distT="0" distB="0" distL="0" distR="0">
                            <wp:extent cx="1270" cy="19685"/>
                            <wp:effectExtent l="0" t="0" r="0" b="0"/>
                            <wp:docPr id="1" name=""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nvSpPr>
                                    <wps:cNvPr id="0" name="Rectangle 1"/>
                                    <wps:cNvSpPr/>
                                  </wps:nvSpPr>
                                  <wps:spPr>
                                    <a:xfrm>
                                      <a:off x="0" y="0"/>
                                      <a:ext cx="720" cy="190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d9da1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100000</wp14:pctWidth>
                            </wp14:sizeRelH>
                          </wp:inline>
                        </w:drawing>
                      </mc:Choice>
                      <mc:Fallback>
                        <w:pict>
                          <v:rect id="shape_0" fillcolor="#9d9da1" stroked="f" style="position:absolute;margin-left:0pt;margin-top:-1.55pt;width:0pt;height:1.45pt;mso-position-horizontal:center;mso-position-vertical:top">
                            <w10:wrap type="none"/>
                            <v:fill o:detectmouseclick="t" type="solid" color2="#62625e"/>
                            <v:stroke color="#3465a4" joinstyle="round" endcap="flat"/>
                          </v:rect>
                        </w:pict>
                      </mc:Fallback>
                    </mc:AlternateContent>
                  </w:r>
                </w:p>
                <w:p>
                  <w:pPr>
                    <w:pStyle w:val="Normal"/>
                    <w:rPr>
                      <w:color w:val="000000"/>
                      <w:sz w:val="17"/>
                      <w:szCs w:val="17"/>
                    </w:rPr>
                  </w:pPr>
                  <w:r>
                    <w:rPr/>
                    <w:drawing>
                      <wp:inline distT="0" distB="0" distL="19050" distR="9525">
                        <wp:extent cx="2486025" cy="2819400"/>
                        <wp:effectExtent l="0" t="0" r="0" b="0"/>
                        <wp:docPr id="2" name="Bild 2" descr="page0783_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Bild 2" descr="page0783_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6025" cy="2819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Bodytext"/>
                    <w:spacing w:before="280" w:after="280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</w:r>
                </w:p>
              </w:tc>
            </w:tr>
          </w:tbl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Mit dem Auto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Heiligenstadt erreichen Sie über die B247 von Mühlhausen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und Dingelstädt kommend und über die A38 von Kassel und                     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Göttingen bzw. Nordhausen und Halle. An allen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Ortseingängen wird auf grünen Schildern auf Übernachtungen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in Heiligenstadt hingewiesen, darunter ist auch das Marcel- 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Callo-Haus zu finden. 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Mit der Bahn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Mit der Bahn ist Heiligenstadt über die Strecken   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Erfurt/Göttingen und Kassel/ Halle erreichbar.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Zum Marcel-Callo-Haus kommt man über die Bahnhofstraße  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(vom Bahnhof weg sich links halten), die Göttingerstraße in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die Lindenallee. 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581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Berschrift1"/>
              <w:ind w:left="540" w:hanging="540"/>
              <w:jc w:val="center"/>
              <w:rPr>
                <w:sz w:val="40"/>
                <w:szCs w:val="40"/>
              </w:rPr>
            </w:pPr>
            <w:r>
              <w:rPr/>
              <w:drawing>
                <wp:inline distT="0" distB="0" distL="19050" distR="0">
                  <wp:extent cx="2271395" cy="981075"/>
                  <wp:effectExtent l="0" t="0" r="0" b="0"/>
                  <wp:docPr id="3" name="Grafik 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139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Berschrift1"/>
              <w:ind w:left="540" w:hanging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Berschrift1"/>
              <w:ind w:left="540" w:hanging="5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Ausbildung</w:t>
            </w:r>
          </w:p>
          <w:p>
            <w:pPr>
              <w:pStyle w:val="Berschrift1"/>
              <w:ind w:left="540" w:hanging="540"/>
              <w:jc w:val="center"/>
              <w:rPr>
                <w:b w:val="false"/>
                <w:b w:val="false"/>
                <w:sz w:val="36"/>
                <w:szCs w:val="36"/>
              </w:rPr>
            </w:pPr>
            <w:r>
              <w:rPr>
                <w:b w:val="false"/>
                <w:sz w:val="36"/>
                <w:szCs w:val="36"/>
              </w:rPr>
              <w:t xml:space="preserve">zur Seniorentanzleiterin/ </w:t>
            </w:r>
          </w:p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zum Seniorentanzleiter</w:t>
            </w:r>
          </w:p>
          <w:p>
            <w:pPr>
              <w:pStyle w:val="Normal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des BVST e.V.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</w:p>
          <w:p>
            <w:pPr>
              <w:pStyle w:val="Berschrift5"/>
              <w:rPr>
                <w:rFonts w:ascii="Times New Roman" w:hAnsi="Times New Roman" w:cs="Times New Roman"/>
                <w:b/>
                <w:b/>
                <w:sz w:val="40"/>
                <w:szCs w:val="40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40"/>
                <w:szCs w:val="40"/>
                <w:u w:val="single"/>
              </w:rPr>
              <w:t>Aufbaulehrgang I</w:t>
            </w:r>
          </w:p>
          <w:p>
            <w:pPr>
              <w:pStyle w:val="Berschrift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15.09. – 19.09.2021</w:t>
              <w:br/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 Jugend- und Erwachsenen- </w:t>
              <w:br/>
              <w:t>Bildungshaus „Marcel Callo“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Heilbad Heiligenstadt</w:t>
            </w:r>
          </w:p>
          <w:p>
            <w:pPr>
              <w:pStyle w:val="Norma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  <w:p>
            <w:pPr>
              <w:pStyle w:val="Normal"/>
              <w:jc w:val="center"/>
              <w:rPr/>
            </w:pPr>
            <w:r>
              <w:rPr/>
              <w:drawing>
                <wp:inline distT="0" distB="0" distL="19050" distR="0">
                  <wp:extent cx="2362200" cy="933450"/>
                  <wp:effectExtent l="0" t="0" r="0" b="0"/>
                  <wp:docPr id="4" name="Bild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Kooperation mit dem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Bundesverband Seniorentanz </w:t>
              <w:br/>
              <w:t>BVST e.V.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W w:w="17015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15"/>
        <w:gridCol w:w="5760"/>
        <w:gridCol w:w="5940"/>
      </w:tblGrid>
      <w:tr>
        <w:trPr>
          <w:trHeight w:val="10532" w:hRule="atLeast"/>
        </w:trPr>
        <w:tc>
          <w:tcPr>
            <w:tcW w:w="5315" w:type="dxa"/>
            <w:tcBorders/>
            <w:shd w:fill="auto" w:val="clear"/>
          </w:tcPr>
          <w:p>
            <w:pPr>
              <w:pStyle w:val="Kopfzeile"/>
              <w:tabs>
                <w:tab w:val="clear" w:pos="4536"/>
                <w:tab w:val="left" w:pos="4820" w:leader="none"/>
                <w:tab w:val="right" w:pos="9072" w:leader="none"/>
              </w:tabs>
              <w:ind w:left="-70" w:right="150" w:hanging="0"/>
              <w:rPr>
                <w:b/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</w:r>
          </w:p>
          <w:p>
            <w:pPr>
              <w:pStyle w:val="Berschrift1"/>
              <w:ind w:left="-70" w:right="355" w:hanging="0"/>
              <w:jc w:val="center"/>
              <w:rPr>
                <w:sz w:val="26"/>
                <w:szCs w:val="26"/>
                <w:u w:val="single"/>
              </w:rPr>
            </w:pPr>
            <w:r>
              <w:rPr/>
              <w:drawing>
                <wp:inline distT="0" distB="0" distL="19050" distR="0">
                  <wp:extent cx="1678940" cy="714375"/>
                  <wp:effectExtent l="0" t="0" r="0" b="0"/>
                  <wp:docPr id="5" name="Bild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94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  <w:u w:val="single"/>
              </w:rPr>
              <w:br/>
            </w:r>
            <w:r>
              <w:rPr/>
              <w:t xml:space="preserve"> eine zielgruppengerechte, </w:t>
              <w:br/>
              <w:t>partnerunabhängige Tanzart</w:t>
            </w:r>
          </w:p>
          <w:p>
            <w:pPr>
              <w:pStyle w:val="Kopfzeile"/>
              <w:tabs>
                <w:tab w:val="center" w:pos="4536" w:leader="none"/>
                <w:tab w:val="left" w:pos="4820" w:leader="none"/>
                <w:tab w:val="right" w:pos="9072" w:leader="none"/>
              </w:tabs>
              <w:ind w:left="-70" w:right="355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Kopfzeile"/>
              <w:tabs>
                <w:tab w:val="clear" w:pos="4536"/>
                <w:tab w:val="center" w:pos="4790" w:leader="none"/>
                <w:tab w:val="left" w:pos="4820" w:leader="none"/>
                <w:tab w:val="right" w:pos="9072" w:leader="none"/>
              </w:tabs>
              <w:ind w:left="-70" w:right="355" w:hanging="0"/>
              <w:rPr>
                <w:rFonts w:ascii="sofia_prolight" w:hAnsi="sofia_prolight"/>
                <w:color w:val="000000"/>
                <w:sz w:val="16"/>
                <w:szCs w:val="16"/>
                <w:highlight w:val="white"/>
              </w:rPr>
            </w:pPr>
            <w:r>
              <w:rPr>
                <w:color w:val="000000"/>
                <w:sz w:val="22"/>
                <w:szCs w:val="22"/>
                <w:shd w:fill="FFFFFF" w:val="clear"/>
              </w:rPr>
              <w:t xml:space="preserve">Gemeinsames Tanzen in der Gruppe macht Spaß und schafft Erfolgserlebnisse. </w:t>
              <w:br/>
              <w:t>Das Erlernen unterschiedlicher Tanzformen mit entsprechenden Schritt- und Figurenfolgen fördert die körperliche und geistige Fitness.</w:t>
              <w:br/>
            </w:r>
          </w:p>
          <w:p>
            <w:pPr>
              <w:pStyle w:val="Kopfzeile"/>
              <w:tabs>
                <w:tab w:val="clear" w:pos="4536"/>
                <w:tab w:val="center" w:pos="4790" w:leader="none"/>
                <w:tab w:val="left" w:pos="4820" w:leader="none"/>
                <w:tab w:val="right" w:pos="9072" w:leader="none"/>
              </w:tabs>
              <w:ind w:left="-70" w:right="355" w:hanging="0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Das Jugend- und Erwachsenenbildungshaus Marcel Callo führt in Kooperation mit dem Landesverband Seniorentanz Thüringen des BVST e.V. einen Aufbaulehrgang I durch. </w:t>
              <w:br/>
              <w:t xml:space="preserve">Dies ist der zweite Abschnitt einer mehrstufigen Ausbildung des BVST e.V. Die </w:t>
              <w:br/>
              <w:t>Ausbildung schließt mit einem Zertifikat ab.</w:t>
              <w:br/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</w:p>
          <w:p>
            <w:pPr>
              <w:pStyle w:val="Berschrift1"/>
              <w:ind w:left="-70" w:right="355" w:hanging="0"/>
              <w:jc w:val="both"/>
              <w:rPr>
                <w:u w:val="single"/>
              </w:rPr>
            </w:pPr>
            <w:r>
              <w:rPr>
                <w:u w:val="single"/>
              </w:rPr>
              <w:t>Zielgruppe</w:t>
            </w:r>
          </w:p>
          <w:p>
            <w:pPr>
              <w:pStyle w:val="Normal"/>
              <w:ind w:right="35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Kopfzeile"/>
              <w:tabs>
                <w:tab w:val="clear" w:pos="4536"/>
                <w:tab w:val="center" w:pos="4820" w:leader="none"/>
                <w:tab w:val="right" w:pos="9072" w:leader="none"/>
              </w:tabs>
              <w:ind w:left="-70" w:right="35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Ausbildung richtet sich an alle Interessenten, die die Leitung von Tanzgruppen im BVST anstreben. </w:t>
              <w:br/>
              <w:t>Der Aufbaulehrgang I ist die weiterführende Ausbildung zum/zur Seniorentanzleiter/in des BVST für Absolventen eines Grundlehrganges.</w:t>
            </w:r>
          </w:p>
          <w:p>
            <w:pPr>
              <w:pStyle w:val="Berschrift1"/>
              <w:ind w:left="-70" w:right="355" w:hanging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</w:r>
          </w:p>
          <w:p>
            <w:pPr>
              <w:pStyle w:val="Kopfzeile"/>
              <w:tabs>
                <w:tab w:val="center" w:pos="4536" w:leader="none"/>
                <w:tab w:val="left" w:pos="4820" w:leader="none"/>
                <w:tab w:val="right" w:pos="9072" w:leader="none"/>
              </w:tabs>
              <w:ind w:left="-70" w:right="355" w:hanging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Schwerpunkte des Aufbaulehrgangs I</w:t>
            </w:r>
          </w:p>
          <w:p>
            <w:pPr>
              <w:pStyle w:val="Kopfzeile"/>
              <w:tabs>
                <w:tab w:val="center" w:pos="4536" w:leader="none"/>
                <w:tab w:val="left" w:pos="4820" w:leader="none"/>
                <w:tab w:val="right" w:pos="9072" w:leader="none"/>
              </w:tabs>
              <w:ind w:left="-70" w:right="355" w:hanging="0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br/>
            </w:r>
            <w:r>
              <w:rPr/>
              <w:t xml:space="preserve">   </w:t>
            </w:r>
            <w:r>
              <w:rPr>
                <w:sz w:val="22"/>
                <w:szCs w:val="22"/>
              </w:rPr>
              <w:t>-  exemplarische Tänze und Tänze im Sitzen</w:t>
            </w:r>
          </w:p>
          <w:p>
            <w:pPr>
              <w:pStyle w:val="Kopfzeile"/>
              <w:tabs>
                <w:tab w:val="center" w:pos="4536" w:leader="none"/>
                <w:tab w:val="left" w:pos="4820" w:leader="none"/>
                <w:tab w:val="right" w:pos="9072" w:leader="none"/>
              </w:tabs>
              <w:ind w:left="-70" w:right="35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-  Methodik und Didaktik </w:t>
            </w:r>
          </w:p>
          <w:p>
            <w:pPr>
              <w:pStyle w:val="Kopfzeile"/>
              <w:tabs>
                <w:tab w:val="center" w:pos="4536" w:leader="none"/>
                <w:tab w:val="left" w:pos="4820" w:leader="none"/>
                <w:tab w:val="right" w:pos="9072" w:leader="none"/>
              </w:tabs>
              <w:ind w:left="-70" w:right="35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-  Erstellung von Stundenbildern</w:t>
            </w:r>
          </w:p>
          <w:p>
            <w:pPr>
              <w:pStyle w:val="Kopfzeile"/>
              <w:tabs>
                <w:tab w:val="center" w:pos="4536" w:leader="none"/>
                <w:tab w:val="left" w:pos="4820" w:leader="none"/>
                <w:tab w:val="right" w:pos="9072" w:leader="none"/>
              </w:tabs>
              <w:ind w:left="-70" w:right="35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-  Psychosoziale Aspekte des Alterns</w:t>
            </w:r>
          </w:p>
          <w:p>
            <w:pPr>
              <w:pStyle w:val="Kopfzeile"/>
              <w:tabs>
                <w:tab w:val="center" w:pos="4536" w:leader="none"/>
                <w:tab w:val="left" w:pos="4820" w:leader="none"/>
                <w:tab w:val="right" w:pos="9072" w:leader="none"/>
              </w:tabs>
              <w:ind w:left="-70" w:right="35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Kopfzeile"/>
              <w:tabs>
                <w:tab w:val="center" w:pos="4536" w:leader="none"/>
                <w:tab w:val="left" w:pos="4820" w:leader="none"/>
                <w:tab w:val="right" w:pos="9072" w:leader="none"/>
              </w:tabs>
              <w:ind w:left="-70" w:right="355" w:hanging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Voraussetzungen</w:t>
            </w:r>
          </w:p>
          <w:p>
            <w:pPr>
              <w:pStyle w:val="Kopfzeile"/>
              <w:tabs>
                <w:tab w:val="center" w:pos="4536" w:leader="none"/>
                <w:tab w:val="left" w:pos="4820" w:leader="none"/>
                <w:tab w:val="right" w:pos="9072" w:leader="none"/>
              </w:tabs>
              <w:ind w:left="-70" w:right="355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Kopfzeile"/>
              <w:tabs>
                <w:tab w:val="center" w:pos="4536" w:leader="none"/>
                <w:tab w:val="left" w:pos="4820" w:leader="none"/>
                <w:tab w:val="right" w:pos="9072" w:leader="none"/>
              </w:tabs>
              <w:ind w:left="-70" w:right="355" w:hanging="0"/>
              <w:rPr>
                <w:sz w:val="22"/>
                <w:szCs w:val="22"/>
              </w:rPr>
            </w:pPr>
            <w:r>
              <w:rPr/>
              <w:t xml:space="preserve">   </w:t>
            </w:r>
            <w:r>
              <w:rPr>
                <w:sz w:val="22"/>
                <w:szCs w:val="22"/>
              </w:rPr>
              <w:t>-  Mitgliedschaft im BVST e.V.</w:t>
            </w:r>
          </w:p>
          <w:p>
            <w:pPr>
              <w:pStyle w:val="Kopfzeile"/>
              <w:tabs>
                <w:tab w:val="center" w:pos="4536" w:leader="none"/>
                <w:tab w:val="left" w:pos="4820" w:leader="none"/>
                <w:tab w:val="right" w:pos="9072" w:leader="none"/>
              </w:tabs>
              <w:ind w:left="-70" w:right="35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-  Teilnahme am Grundlehrgang des BVST </w:t>
            </w:r>
          </w:p>
          <w:p>
            <w:pPr>
              <w:pStyle w:val="Kopfzeile"/>
              <w:tabs>
                <w:tab w:val="center" w:pos="4536" w:leader="none"/>
                <w:tab w:val="left" w:pos="4820" w:leader="none"/>
                <w:tab w:val="right" w:pos="9072" w:leader="none"/>
              </w:tabs>
              <w:ind w:left="-70" w:right="355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-  Nachweis über geleistete Praxis (18LE)</w:t>
            </w:r>
          </w:p>
          <w:p>
            <w:pPr>
              <w:pStyle w:val="Kopfzeile"/>
              <w:tabs>
                <w:tab w:val="center" w:pos="4536" w:leader="none"/>
                <w:tab w:val="left" w:pos="4820" w:leader="none"/>
                <w:tab w:val="right" w:pos="9072" w:leader="none"/>
              </w:tabs>
              <w:ind w:left="-70" w:right="355" w:hanging="0"/>
              <w:rPr/>
            </w:pPr>
            <w:r>
              <w:rPr/>
            </w:r>
          </w:p>
        </w:tc>
        <w:tc>
          <w:tcPr>
            <w:tcW w:w="576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left="214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Der Lehrgang umfasst 40 Unterrichtseinheiten, </w:t>
            </w:r>
          </w:p>
          <w:p>
            <w:pPr>
              <w:pStyle w:val="Normal"/>
              <w:ind w:left="214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die auch in den Abendstunden stattfinden.</w:t>
            </w:r>
          </w:p>
          <w:p>
            <w:pPr>
              <w:pStyle w:val="Normal"/>
              <w:ind w:left="214" w:hanging="0"/>
              <w:rPr/>
            </w:pPr>
            <w:r>
              <w:rPr/>
            </w:r>
          </w:p>
          <w:p>
            <w:pPr>
              <w:pStyle w:val="Normal"/>
              <w:ind w:left="214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Beginn:    </w:t>
            </w:r>
            <w:r>
              <w:rPr>
                <w:sz w:val="28"/>
                <w:szCs w:val="28"/>
              </w:rPr>
              <w:t xml:space="preserve">Mittwoch, 15.09.21, 14:30 Uhr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Ende:       </w:t>
            </w:r>
            <w:r>
              <w:rPr>
                <w:sz w:val="28"/>
                <w:szCs w:val="28"/>
              </w:rPr>
              <w:t xml:space="preserve">Sonntag,    19.09.21, 13:00 Uhr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</w:t>
            </w:r>
          </w:p>
          <w:p>
            <w:pPr>
              <w:pStyle w:val="Normal"/>
              <w:ind w:left="214" w:hanging="0"/>
              <w:rPr/>
            </w:pPr>
            <w:r>
              <w:rPr/>
              <w:t xml:space="preserve"> </w:t>
            </w:r>
          </w:p>
          <w:p>
            <w:pPr>
              <w:pStyle w:val="Normal"/>
              <w:ind w:left="214" w:hanging="0"/>
              <w:rPr>
                <w:b/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Kosten:                                                                                              </w:t>
            </w:r>
          </w:p>
          <w:p>
            <w:pPr>
              <w:pStyle w:val="Normal"/>
              <w:ind w:left="214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Kursgebühr incl. Arbeitsmaterial</w:t>
              <w:br/>
              <w:t>und ÜN/VP im DZ                             545 €</w:t>
            </w:r>
          </w:p>
          <w:p>
            <w:pPr>
              <w:pStyle w:val="Normal"/>
              <w:ind w:left="214" w:hanging="0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                                           </w:t>
            </w:r>
          </w:p>
          <w:p>
            <w:pPr>
              <w:pStyle w:val="Normal"/>
              <w:tabs>
                <w:tab w:val="clear" w:pos="708"/>
                <w:tab w:val="left" w:pos="4670" w:leader="none"/>
              </w:tabs>
              <w:ind w:left="214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Einzelzimmerzuschlag                         40 € </w:t>
            </w:r>
          </w:p>
          <w:p>
            <w:pPr>
              <w:pStyle w:val="Normal"/>
              <w:ind w:left="214" w:hanging="0"/>
              <w:rPr/>
            </w:pPr>
            <w:r>
              <w:rPr/>
            </w:r>
          </w:p>
          <w:p>
            <w:pPr>
              <w:pStyle w:val="Normal"/>
              <w:ind w:left="214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Leitung</w:t>
            </w:r>
            <w:r>
              <w:rPr>
                <w:sz w:val="26"/>
                <w:szCs w:val="26"/>
              </w:rPr>
              <w:t xml:space="preserve">:  Dr. Annegret Beck                                                                                                       </w:t>
            </w:r>
          </w:p>
          <w:p>
            <w:pPr>
              <w:pStyle w:val="Normal"/>
              <w:ind w:left="214" w:hanging="0"/>
              <w:rPr/>
            </w:pPr>
            <w:r>
              <w:rPr/>
              <w:t xml:space="preserve">                                                                                            </w:t>
            </w:r>
          </w:p>
          <w:p>
            <w:pPr>
              <w:pStyle w:val="Normal"/>
              <w:ind w:left="214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Referentinnen des BVST e.V.</w:t>
            </w:r>
            <w:r>
              <w:rPr>
                <w:sz w:val="26"/>
                <w:szCs w:val="26"/>
              </w:rPr>
              <w:t>:</w:t>
              <w:br/>
              <w:t>Petra Freund, Gabriele Gronemeyer</w:t>
              <w:br/>
            </w:r>
          </w:p>
          <w:p>
            <w:pPr>
              <w:pStyle w:val="Normal"/>
              <w:ind w:left="214" w:hanging="0"/>
              <w:rPr>
                <w:b/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Weitere Informationen zur Ausbildung: </w:t>
            </w:r>
          </w:p>
          <w:p>
            <w:pPr>
              <w:pStyle w:val="Normal"/>
              <w:ind w:left="214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spacing w:before="0" w:after="120"/>
              <w:ind w:left="214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LV Seniorentanz Thüringen</w:t>
              <w:br/>
              <w:t>Geschäftsstelle</w:t>
              <w:br/>
              <w:t>Bachgasse 1</w:t>
              <w:br/>
              <w:t>07629 Hermsdorf</w:t>
            </w:r>
          </w:p>
          <w:p>
            <w:pPr>
              <w:pStyle w:val="Normal"/>
              <w:spacing w:before="0" w:after="120"/>
              <w:ind w:left="214" w:hanging="0"/>
              <w:rPr/>
            </w:pPr>
            <w:r>
              <w:rPr>
                <w:sz w:val="26"/>
                <w:szCs w:val="26"/>
              </w:rPr>
              <w:t>Tel. 036601/41051</w:t>
              <w:br/>
              <w:t xml:space="preserve">E-Mail: </w:t>
            </w:r>
            <w:hyperlink r:id="rId6">
              <w:r>
                <w:rPr>
                  <w:rStyle w:val="Internetverknpfung"/>
                  <w:b w:val="false"/>
                  <w:color w:val="auto"/>
                  <w:sz w:val="26"/>
                  <w:szCs w:val="26"/>
                </w:rPr>
                <w:t>thueringen@erlebnis-tanz.de</w:t>
              </w:r>
            </w:hyperlink>
          </w:p>
          <w:p>
            <w:pPr>
              <w:pStyle w:val="Normal"/>
              <w:ind w:left="214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left="214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Geschäftsstelle des BVST e.V.</w:t>
              <w:br/>
              <w:t>Tel. 0421/441180</w:t>
            </w:r>
          </w:p>
          <w:p>
            <w:pPr>
              <w:pStyle w:val="Normal"/>
              <w:ind w:left="214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"/>
              <w:ind w:left="214" w:hanging="0"/>
              <w:rPr>
                <w:b/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www.erlebnis-tanz.de</w:t>
              <w:br/>
            </w:r>
          </w:p>
        </w:tc>
        <w:tc>
          <w:tcPr>
            <w:tcW w:w="5940" w:type="dxa"/>
            <w:tcBorders/>
            <w:shd w:fill="auto" w:val="clear"/>
          </w:tcPr>
          <w:p>
            <w:pPr>
              <w:pStyle w:val="Normal"/>
              <w:ind w:left="974" w:hanging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ind w:left="124" w:hanging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ind w:left="124" w:hanging="0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Anmeldung</w:t>
            </w:r>
          </w:p>
          <w:p>
            <w:pPr>
              <w:pStyle w:val="Normal"/>
              <w:ind w:left="124" w:hanging="0"/>
              <w:rPr>
                <w:bCs/>
              </w:rPr>
            </w:pPr>
            <w:r>
              <w:rPr>
                <w:bCs/>
              </w:rPr>
              <w:t xml:space="preserve">Hiermit melde ich mich verbindlich unter </w:t>
            </w:r>
          </w:p>
          <w:p>
            <w:pPr>
              <w:pStyle w:val="Normal"/>
              <w:ind w:left="124" w:hanging="0"/>
              <w:rPr>
                <w:bCs/>
              </w:rPr>
            </w:pPr>
            <w:r>
              <w:rPr>
                <w:bCs/>
              </w:rPr>
              <w:t>Anerkennung der Geschäftsbedingungen an:</w:t>
            </w:r>
          </w:p>
          <w:p>
            <w:pPr>
              <w:pStyle w:val="Normal"/>
              <w:ind w:left="124" w:hanging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  <w:p>
            <w:pPr>
              <w:pStyle w:val="Normal"/>
              <w:ind w:left="124" w:hanging="0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Ausbildung zur Seniorentanzleiterin / </w:t>
              <w:br/>
              <w:t xml:space="preserve">zum Seniorentanzleiter des BVST e.V. </w:t>
              <w:br/>
            </w:r>
          </w:p>
          <w:p>
            <w:pPr>
              <w:pStyle w:val="Normal"/>
              <w:ind w:left="124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Aufbaulehrgang I </w:t>
              <w:br/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28"/>
                <w:szCs w:val="28"/>
              </w:rPr>
              <w:t>15.09. – 19.09.2021</w:t>
            </w:r>
          </w:p>
          <w:p>
            <w:pPr>
              <w:pStyle w:val="Normal"/>
              <w:ind w:left="124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ind w:left="124" w:hanging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left="124" w:hanging="0"/>
              <w:rPr>
                <w:bCs/>
              </w:rPr>
            </w:pPr>
            <w:r>
              <w:rPr>
                <w:bCs/>
              </w:rPr>
              <w:t>_____________________________________</w:t>
            </w:r>
          </w:p>
          <w:p>
            <w:pPr>
              <w:pStyle w:val="Normal"/>
              <w:ind w:left="124" w:hanging="0"/>
              <w:rPr>
                <w:bCs/>
              </w:rPr>
            </w:pPr>
            <w:r>
              <w:rPr>
                <w:bCs/>
              </w:rPr>
              <w:t>Name</w:t>
            </w:r>
          </w:p>
          <w:p>
            <w:pPr>
              <w:pStyle w:val="Normal"/>
              <w:ind w:left="124" w:hanging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left="124" w:hanging="0"/>
              <w:rPr>
                <w:bCs/>
              </w:rPr>
            </w:pPr>
            <w:r>
              <w:rPr>
                <w:bCs/>
              </w:rPr>
              <w:t>_____________________________________</w:t>
            </w:r>
          </w:p>
          <w:p>
            <w:pPr>
              <w:pStyle w:val="Normal"/>
              <w:ind w:left="124" w:hanging="0"/>
              <w:rPr>
                <w:bCs/>
              </w:rPr>
            </w:pPr>
            <w:r>
              <w:rPr>
                <w:bCs/>
              </w:rPr>
              <w:t>Straße</w:t>
            </w:r>
          </w:p>
          <w:p>
            <w:pPr>
              <w:pStyle w:val="Normal"/>
              <w:ind w:left="124" w:hanging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left="124" w:hanging="0"/>
              <w:rPr>
                <w:bCs/>
              </w:rPr>
            </w:pPr>
            <w:r>
              <w:rPr>
                <w:bCs/>
              </w:rPr>
              <w:t>_____________________________________</w:t>
            </w:r>
          </w:p>
          <w:p>
            <w:pPr>
              <w:pStyle w:val="Normal"/>
              <w:ind w:left="124" w:hanging="0"/>
              <w:rPr>
                <w:bCs/>
              </w:rPr>
            </w:pPr>
            <w:r>
              <w:rPr>
                <w:bCs/>
              </w:rPr>
              <w:t>PLZ, Wohnort</w:t>
            </w:r>
          </w:p>
          <w:p>
            <w:pPr>
              <w:pStyle w:val="Normal"/>
              <w:ind w:left="124" w:hanging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left="124" w:hanging="0"/>
              <w:rPr>
                <w:bCs/>
              </w:rPr>
            </w:pPr>
            <w:r>
              <w:rPr>
                <w:bCs/>
              </w:rPr>
              <w:t>_____________________________________</w:t>
            </w:r>
          </w:p>
          <w:p>
            <w:pPr>
              <w:pStyle w:val="Normal"/>
              <w:ind w:left="124" w:hanging="0"/>
              <w:rPr>
                <w:bCs/>
              </w:rPr>
            </w:pPr>
            <w:r>
              <w:rPr>
                <w:bCs/>
              </w:rPr>
              <w:t>Telefon</w:t>
            </w:r>
          </w:p>
          <w:p>
            <w:pPr>
              <w:pStyle w:val="Normal"/>
              <w:ind w:left="124" w:hanging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left="124" w:hanging="0"/>
              <w:rPr>
                <w:bCs/>
              </w:rPr>
            </w:pPr>
            <w:r>
              <w:rPr>
                <w:bCs/>
              </w:rPr>
              <w:t>_____________________________________</w:t>
            </w:r>
          </w:p>
          <w:p>
            <w:pPr>
              <w:pStyle w:val="Normal"/>
              <w:ind w:left="124" w:hanging="0"/>
              <w:rPr>
                <w:bCs/>
              </w:rPr>
            </w:pPr>
            <w:r>
              <w:rPr>
                <w:bCs/>
              </w:rPr>
              <w:t>E-Mail</w:t>
            </w:r>
          </w:p>
          <w:p>
            <w:pPr>
              <w:pStyle w:val="Normal"/>
              <w:ind w:left="124" w:hanging="0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ind w:left="124" w:hanging="0"/>
              <w:rPr>
                <w:bCs/>
              </w:rPr>
            </w:pPr>
            <w:r>
              <w:rPr>
                <w:bCs/>
              </w:rPr>
              <w:t>_____________________________________</w:t>
            </w:r>
          </w:p>
          <w:p>
            <w:pPr>
              <w:pStyle w:val="Normal"/>
              <w:ind w:left="124" w:hanging="0"/>
              <w:rPr>
                <w:bCs/>
              </w:rPr>
            </w:pPr>
            <w:r>
              <w:rPr>
                <w:bCs/>
              </w:rPr>
              <w:t>Datum, Unterschrift</w:t>
            </w:r>
          </w:p>
          <w:p>
            <w:pPr>
              <w:pStyle w:val="Normal"/>
              <w:ind w:left="124" w:hanging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ind w:left="124" w:hanging="0"/>
              <w:rPr>
                <w:bCs/>
              </w:rPr>
            </w:pPr>
            <w:r>
              <w:rPr>
                <w:bCs/>
              </w:rPr>
              <w:t xml:space="preserve">□  </w:t>
            </w:r>
            <w:r>
              <w:rPr>
                <w:bCs/>
              </w:rPr>
              <w:t>Ich wünsche ein Einzelzimmer.</w:t>
            </w:r>
          </w:p>
          <w:p>
            <w:pPr>
              <w:pStyle w:val="Normal"/>
              <w:ind w:left="124" w:hanging="0"/>
              <w:rPr>
                <w:bCs/>
              </w:rPr>
            </w:pPr>
            <w:r>
              <w:rPr>
                <w:bCs/>
              </w:rPr>
              <w:t xml:space="preserve">□  </w:t>
            </w:r>
            <w:r>
              <w:rPr>
                <w:bCs/>
              </w:rPr>
              <w:t xml:space="preserve">Ich wünsche ein Doppelzimmer </w:t>
              <w:br/>
              <w:t xml:space="preserve">     (mit…………………………..)</w:t>
            </w:r>
          </w:p>
          <w:p>
            <w:pPr>
              <w:pStyle w:val="Normal"/>
              <w:ind w:left="124" w:hanging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454" w:header="0" w:top="426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sofia_prolight"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d67c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Berschrift1">
    <w:name w:val="Heading 1"/>
    <w:basedOn w:val="Normal"/>
    <w:next w:val="Normal"/>
    <w:qFormat/>
    <w:rsid w:val="005d67c1"/>
    <w:pPr>
      <w:keepNext w:val="true"/>
      <w:outlineLvl w:val="0"/>
    </w:pPr>
    <w:rPr>
      <w:b/>
      <w:bCs/>
    </w:rPr>
  </w:style>
  <w:style w:type="paragraph" w:styleId="Berschrift3">
    <w:name w:val="Heading 3"/>
    <w:basedOn w:val="Normal"/>
    <w:next w:val="Normal"/>
    <w:qFormat/>
    <w:rsid w:val="005d67c1"/>
    <w:pPr>
      <w:keepNext w:val="true"/>
      <w:jc w:val="center"/>
      <w:outlineLvl w:val="2"/>
    </w:pPr>
    <w:rPr>
      <w:rFonts w:ascii="Arial" w:hAnsi="Arial" w:cs="Arial"/>
      <w:b/>
      <w:bCs/>
      <w:sz w:val="32"/>
    </w:rPr>
  </w:style>
  <w:style w:type="paragraph" w:styleId="Berschrift5">
    <w:name w:val="Heading 5"/>
    <w:basedOn w:val="Normal"/>
    <w:next w:val="Normal"/>
    <w:qFormat/>
    <w:rsid w:val="005d67c1"/>
    <w:pPr>
      <w:keepNext w:val="true"/>
      <w:jc w:val="center"/>
      <w:outlineLvl w:val="4"/>
    </w:pPr>
    <w:rPr>
      <w:rFonts w:ascii="Arial" w:hAnsi="Arial" w:cs="Arial"/>
      <w:sz w:val="28"/>
    </w:rPr>
  </w:style>
  <w:style w:type="paragraph" w:styleId="Berschrift7">
    <w:name w:val="Heading 7"/>
    <w:basedOn w:val="Normal"/>
    <w:next w:val="Normal"/>
    <w:qFormat/>
    <w:rsid w:val="005d67c1"/>
    <w:pPr>
      <w:keepNext w:val="true"/>
      <w:outlineLvl w:val="6"/>
    </w:pPr>
    <w:rPr>
      <w:b/>
      <w:sz w:val="22"/>
    </w:rPr>
  </w:style>
  <w:style w:type="paragraph" w:styleId="Berschrift9">
    <w:name w:val="Heading 9"/>
    <w:basedOn w:val="Normal"/>
    <w:next w:val="Normal"/>
    <w:qFormat/>
    <w:rsid w:val="005d67c1"/>
    <w:pPr>
      <w:keepNext w:val="true"/>
      <w:outlineLvl w:val="8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rsid w:val="005a6dca"/>
    <w:rPr>
      <w:rFonts w:ascii="Verdana" w:hAnsi="Verdana"/>
      <w:b/>
      <w:bCs/>
      <w:strike w:val="false"/>
      <w:dstrike w:val="false"/>
      <w:color w:val="7A7673"/>
      <w:sz w:val="17"/>
      <w:szCs w:val="17"/>
      <w:u w:val="none"/>
      <w:effect w:val="none"/>
    </w:rPr>
  </w:style>
  <w:style w:type="character" w:styleId="ListLabel1">
    <w:name w:val="ListLabel 1"/>
    <w:qFormat/>
    <w:rPr>
      <w:sz w:val="32"/>
    </w:rPr>
  </w:style>
  <w:style w:type="character" w:styleId="ListLabel2">
    <w:name w:val="ListLabel 2"/>
    <w:qFormat/>
    <w:rPr>
      <w:rFonts w:ascii="Times New Roman" w:hAnsi="Times New Roman"/>
      <w:b w:val="false"/>
      <w:color w:val="auto"/>
      <w:sz w:val="26"/>
      <w:szCs w:val="2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zeile">
    <w:name w:val="Header"/>
    <w:basedOn w:val="Normal"/>
    <w:rsid w:val="005d67c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" w:customStyle="1">
    <w:name w:val="bodytext"/>
    <w:basedOn w:val="Normal"/>
    <w:qFormat/>
    <w:rsid w:val="005a6dca"/>
    <w:pPr>
      <w:spacing w:beforeAutospacing="1" w:afterAutospacing="1"/>
    </w:pPr>
    <w:rPr>
      <w:rFonts w:ascii="Verdana" w:hAnsi="Verdana"/>
      <w:sz w:val="17"/>
      <w:szCs w:val="17"/>
    </w:rPr>
  </w:style>
  <w:style w:type="paragraph" w:styleId="BalloonText">
    <w:name w:val="Balloon Text"/>
    <w:basedOn w:val="Normal"/>
    <w:semiHidden/>
    <w:qFormat/>
    <w:rsid w:val="00427ed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hyperlink" Target="mailto:thueringen@erlebnis-tanz.de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LibreOffice/6.1.3.2$Windows_X86_64 LibreOffice_project/86daf60bf00efa86ad547e59e09d6bb77c699acb</Application>
  <Pages>2</Pages>
  <Words>401</Words>
  <Characters>3049</Characters>
  <CharactersWithSpaces>4159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2021-05-26T12:18:00Z</dcterms:created>
  <dc:creator>Liane</dc:creator>
  <dc:description/>
  <dc:language>de-DE</dc:language>
  <cp:lastModifiedBy>Susanne Schmidt</cp:lastModifiedBy>
  <cp:lastPrinted>2021-03-14T15:56:00Z</cp:lastPrinted>
  <dcterms:modified xsi:type="dcterms:W3CDTF">2021-05-26T12:18:00Z</dcterms:modified>
  <cp:revision>2</cp:revision>
  <dc:subject/>
  <dc:title>Gesonderte Rechnungsanschrift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